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/>
          <w:b/>
          <w:bCs w:val="0"/>
          <w:lang w:eastAsia="zh-CN"/>
        </w:rPr>
      </w:pPr>
      <w:r>
        <w:rPr>
          <w:rFonts w:hint="eastAsia"/>
          <w:b/>
          <w:bCs w:val="0"/>
          <w:sz w:val="44"/>
          <w:szCs w:val="44"/>
          <w:lang w:eastAsia="zh-CN"/>
        </w:rPr>
        <w:t>大祥区雨溪镇</w:t>
      </w:r>
      <w:r>
        <w:rPr>
          <w:rFonts w:hint="eastAsia"/>
          <w:b/>
          <w:bCs w:val="0"/>
          <w:sz w:val="44"/>
          <w:szCs w:val="44"/>
          <w:lang w:val="en-US" w:eastAsia="zh-CN"/>
        </w:rPr>
        <w:t>2015年度部门决算公开说明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部门决算单位构成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大祥区</w:t>
      </w:r>
      <w:r>
        <w:rPr>
          <w:rFonts w:hint="eastAsia"/>
          <w:lang w:eastAsia="zh-CN"/>
        </w:rPr>
        <w:t>雨溪镇</w:t>
      </w:r>
      <w:r>
        <w:rPr>
          <w:rFonts w:hint="eastAsia"/>
        </w:rPr>
        <w:t>2015年度决算编制范围仅包括本级单位，无二级预算单位。单位年末人数</w:t>
      </w:r>
      <w:r>
        <w:rPr>
          <w:rFonts w:hint="eastAsia"/>
          <w:lang w:val="en-US" w:eastAsia="zh-CN"/>
        </w:rPr>
        <w:t>89</w:t>
      </w:r>
      <w:r>
        <w:rPr>
          <w:rFonts w:hint="eastAsia"/>
        </w:rPr>
        <w:t>人，其中在职人员</w:t>
      </w:r>
      <w:r>
        <w:rPr>
          <w:rFonts w:hint="eastAsia"/>
          <w:lang w:val="en-US" w:eastAsia="zh-CN"/>
        </w:rPr>
        <w:t>74</w:t>
      </w:r>
      <w:r>
        <w:rPr>
          <w:rFonts w:hint="eastAsia"/>
        </w:rPr>
        <w:t>人，退休人员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人。公务用车保有量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辆。</w:t>
      </w:r>
    </w:p>
    <w:p>
      <w:pPr>
        <w:rPr>
          <w:rFonts w:hint="eastAsia"/>
        </w:rPr>
      </w:pPr>
      <w:r>
        <w:rPr>
          <w:rFonts w:hint="eastAsia"/>
        </w:rPr>
        <w:t xml:space="preserve">二、部门决算情况说明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（一）收入决算情况说明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5年大祥区</w:t>
      </w:r>
      <w:r>
        <w:rPr>
          <w:rFonts w:hint="eastAsia"/>
          <w:lang w:eastAsia="zh-CN"/>
        </w:rPr>
        <w:t>雨溪镇</w:t>
      </w:r>
      <w:r>
        <w:rPr>
          <w:rFonts w:hint="eastAsia"/>
        </w:rPr>
        <w:t>决算总收入</w:t>
      </w:r>
      <w:r>
        <w:rPr>
          <w:rFonts w:hint="eastAsia"/>
          <w:lang w:val="en-US" w:eastAsia="zh-CN"/>
        </w:rPr>
        <w:t>631.6</w:t>
      </w:r>
      <w:r>
        <w:rPr>
          <w:rFonts w:hint="eastAsia"/>
        </w:rPr>
        <w:t xml:space="preserve">万元，均为财政拨款收入。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（二）支出决算情况说明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2015年大祥区</w:t>
      </w:r>
      <w:r>
        <w:rPr>
          <w:rFonts w:hint="eastAsia"/>
          <w:lang w:eastAsia="zh-CN"/>
        </w:rPr>
        <w:t>雨溪镇</w:t>
      </w:r>
      <w:r>
        <w:rPr>
          <w:rFonts w:hint="eastAsia"/>
        </w:rPr>
        <w:t>决算总支出</w:t>
      </w:r>
      <w:r>
        <w:rPr>
          <w:rFonts w:hint="eastAsia"/>
          <w:lang w:val="en-US" w:eastAsia="zh-CN"/>
        </w:rPr>
        <w:t>631.6</w:t>
      </w:r>
      <w:r>
        <w:rPr>
          <w:rFonts w:hint="eastAsia"/>
        </w:rPr>
        <w:t xml:space="preserve">万元，均为基本支出。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（三）公共预算财政拨款支出决算情况说明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2015年大祥区</w:t>
      </w:r>
      <w:r>
        <w:rPr>
          <w:rFonts w:hint="eastAsia"/>
          <w:lang w:eastAsia="zh-CN"/>
        </w:rPr>
        <w:t>雨溪镇</w:t>
      </w:r>
      <w:r>
        <w:rPr>
          <w:rFonts w:hint="eastAsia"/>
        </w:rPr>
        <w:t>公共预算财政拨款支出</w:t>
      </w:r>
      <w:r>
        <w:rPr>
          <w:rFonts w:hint="eastAsia"/>
          <w:lang w:val="en-US" w:eastAsia="zh-CN"/>
        </w:rPr>
        <w:t>631.6</w:t>
      </w:r>
      <w:r>
        <w:rPr>
          <w:rFonts w:hint="eastAsia"/>
        </w:rPr>
        <w:t xml:space="preserve">万元。按支出功能分类主要用于以下方面：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1．一般公共服务支出</w:t>
      </w:r>
      <w:r>
        <w:rPr>
          <w:rFonts w:hint="eastAsia"/>
          <w:lang w:val="en-US" w:eastAsia="zh-CN"/>
        </w:rPr>
        <w:t>367.4</w:t>
      </w:r>
      <w:r>
        <w:rPr>
          <w:rFonts w:hint="eastAsia"/>
        </w:rPr>
        <w:t>万元，全部用于基本支出。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2．公共安全支出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3. 社会保障和就业支出29万元。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4</w:t>
      </w:r>
      <w:r>
        <w:rPr>
          <w:rFonts w:hint="eastAsia"/>
        </w:rPr>
        <w:t>．医疗卫生与计划生育支出</w:t>
      </w:r>
      <w:r>
        <w:rPr>
          <w:rFonts w:hint="eastAsia"/>
          <w:lang w:val="en-US" w:eastAsia="zh-CN"/>
        </w:rPr>
        <w:t>48.5</w:t>
      </w:r>
      <w:r>
        <w:rPr>
          <w:rFonts w:hint="eastAsia"/>
        </w:rPr>
        <w:t xml:space="preserve">万元。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5. 城乡社区支出11.2万元。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6. 农林水支出98.1万元。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7</w:t>
      </w:r>
      <w:r>
        <w:rPr>
          <w:rFonts w:hint="eastAsia"/>
        </w:rPr>
        <w:t>．住房保障支出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万元。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8. 其他支出38.4万元。</w:t>
      </w:r>
    </w:p>
    <w:p>
      <w:pPr>
        <w:rPr>
          <w:rFonts w:hint="eastAsia"/>
        </w:rPr>
      </w:pPr>
      <w:r>
        <w:rPr>
          <w:rFonts w:hint="eastAsia"/>
        </w:rPr>
        <w:t>按经济分类主要用于以下方面：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1．工资福利支出</w:t>
      </w:r>
      <w:r>
        <w:rPr>
          <w:rFonts w:hint="eastAsia"/>
          <w:lang w:val="en-US" w:eastAsia="zh-CN"/>
        </w:rPr>
        <w:t>375.1</w:t>
      </w:r>
      <w:r>
        <w:rPr>
          <w:rFonts w:hint="eastAsia"/>
        </w:rPr>
        <w:t>万元；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2．商品和服务支出</w:t>
      </w:r>
      <w:r>
        <w:rPr>
          <w:rFonts w:hint="eastAsia"/>
          <w:lang w:val="en-US" w:eastAsia="zh-CN"/>
        </w:rPr>
        <w:t>136.4</w:t>
      </w:r>
      <w:r>
        <w:rPr>
          <w:rFonts w:hint="eastAsia"/>
        </w:rPr>
        <w:t>万元；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3．对个人和家庭的补助</w:t>
      </w:r>
      <w:r>
        <w:rPr>
          <w:rFonts w:hint="eastAsia"/>
          <w:lang w:val="en-US" w:eastAsia="zh-CN"/>
        </w:rPr>
        <w:t>75.5</w:t>
      </w:r>
      <w:r>
        <w:rPr>
          <w:rFonts w:hint="eastAsia"/>
        </w:rPr>
        <w:t>万元；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4.</w:t>
      </w:r>
      <w:r>
        <w:rPr>
          <w:rFonts w:hint="eastAsia"/>
          <w:lang w:eastAsia="zh-CN"/>
        </w:rPr>
        <w:t>其他资本性支出</w:t>
      </w:r>
      <w:r>
        <w:rPr>
          <w:rFonts w:hint="eastAsia"/>
          <w:lang w:val="en-US" w:eastAsia="zh-CN"/>
        </w:rPr>
        <w:t>44.7万元。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(四）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“三公”经费决算情况说明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大祥区</w:t>
      </w:r>
      <w:r>
        <w:rPr>
          <w:rFonts w:hint="eastAsia"/>
          <w:lang w:eastAsia="zh-CN"/>
        </w:rPr>
        <w:t>雨溪镇</w:t>
      </w:r>
      <w:r>
        <w:rPr>
          <w:rFonts w:hint="eastAsia"/>
        </w:rPr>
        <w:t>2015年财政拨款“三公”经费决算总额</w:t>
      </w:r>
      <w:r>
        <w:rPr>
          <w:rFonts w:hint="eastAsia"/>
          <w:lang w:val="en-US" w:eastAsia="zh-CN"/>
        </w:rPr>
        <w:t>14.6</w:t>
      </w:r>
      <w:r>
        <w:rPr>
          <w:rFonts w:hint="eastAsia"/>
        </w:rPr>
        <w:t>万元，其中公务用车运行维护费</w:t>
      </w:r>
      <w:r>
        <w:rPr>
          <w:rFonts w:hint="eastAsia"/>
          <w:lang w:val="en-US" w:eastAsia="zh-CN"/>
        </w:rPr>
        <w:t>6.7</w:t>
      </w:r>
      <w:r>
        <w:rPr>
          <w:rFonts w:hint="eastAsia"/>
        </w:rPr>
        <w:t>万元。国内公务接待费支出</w:t>
      </w:r>
      <w:r>
        <w:rPr>
          <w:rFonts w:hint="eastAsia"/>
          <w:lang w:val="en-US" w:eastAsia="zh-CN"/>
        </w:rPr>
        <w:t>7.9</w:t>
      </w:r>
      <w:r>
        <w:rPr>
          <w:rFonts w:hint="eastAsia"/>
        </w:rPr>
        <w:t xml:space="preserve">万元。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70E57"/>
    <w:rsid w:val="12907B3A"/>
    <w:rsid w:val="4A670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2003-12-31T16:21:00Z</dcterms:created>
  <dc:creator>Administrator</dc:creator>
  <cp:lastModifiedBy>Administrator</cp:lastModifiedBy>
  <dcterms:modified xsi:type="dcterms:W3CDTF">2003-12-31T16:44:04Z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