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FC80D">
      <w:pPr>
        <w:widowControl w:val="0"/>
        <w:spacing w:line="600" w:lineRule="exact"/>
        <w:jc w:val="center"/>
        <w:rPr>
          <w:rFonts w:hint="eastAsia" w:ascii="黑体" w:hAnsi="黑体" w:eastAsia="黑体" w:cs="黑体"/>
          <w:kern w:val="0"/>
          <w:sz w:val="44"/>
          <w:szCs w:val="44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zh-CN"/>
        </w:rPr>
        <w:t>202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zh-CN"/>
        </w:rPr>
        <w:t>年度</w:t>
      </w:r>
      <w:r>
        <w:rPr>
          <w:rFonts w:hint="eastAsia" w:ascii="黑体" w:hAnsi="黑体" w:eastAsia="黑体" w:cs="黑体"/>
          <w:kern w:val="0"/>
          <w:sz w:val="44"/>
          <w:szCs w:val="44"/>
          <w:lang w:bidi="ar"/>
        </w:rPr>
        <w:t>邵阳市大祥区</w:t>
      </w:r>
      <w:r>
        <w:rPr>
          <w:rFonts w:hint="eastAsia" w:ascii="黑体" w:hAnsi="黑体" w:eastAsia="黑体" w:cs="黑体"/>
          <w:kern w:val="0"/>
          <w:sz w:val="44"/>
          <w:szCs w:val="44"/>
          <w:lang w:val="en-US" w:eastAsia="zh-CN" w:bidi="ar"/>
        </w:rPr>
        <w:t>城北</w:t>
      </w:r>
      <w:r>
        <w:rPr>
          <w:rFonts w:hint="eastAsia" w:ascii="黑体" w:hAnsi="黑体" w:eastAsia="黑体" w:cs="黑体"/>
          <w:kern w:val="0"/>
          <w:sz w:val="44"/>
          <w:szCs w:val="44"/>
          <w:lang w:bidi="ar"/>
        </w:rPr>
        <w:t>街道办事处</w:t>
      </w:r>
    </w:p>
    <w:p w14:paraId="1585F919">
      <w:pPr>
        <w:widowControl w:val="0"/>
        <w:spacing w:line="600" w:lineRule="exact"/>
        <w:jc w:val="center"/>
        <w:rPr>
          <w:rFonts w:hint="eastAsia" w:ascii="黑体" w:hAnsi="黑体" w:eastAsia="黑体" w:cs="黑体"/>
          <w:b/>
          <w:kern w:val="0"/>
          <w:sz w:val="44"/>
          <w:szCs w:val="44"/>
          <w:highlight w:val="white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zh-CN"/>
        </w:rPr>
        <w:t>部门整体支出绩效评价报告</w:t>
      </w:r>
    </w:p>
    <w:p w14:paraId="53AA0127">
      <w:pPr>
        <w:widowControl w:val="0"/>
        <w:spacing w:line="600" w:lineRule="exact"/>
        <w:ind w:firstLine="640" w:firstLineChars="200"/>
        <w:rPr>
          <w:rFonts w:hint="eastAsia" w:ascii="黑体" w:hAnsi="黑体" w:eastAsia="黑体"/>
          <w:kern w:val="0"/>
          <w:sz w:val="32"/>
          <w:szCs w:val="32"/>
          <w:highlight w:val="white"/>
        </w:rPr>
      </w:pPr>
      <w:r>
        <w:rPr>
          <w:rFonts w:hint="eastAsia" w:ascii="黑体" w:hAnsi="黑体" w:eastAsia="黑体"/>
          <w:kern w:val="0"/>
          <w:sz w:val="32"/>
          <w:szCs w:val="32"/>
          <w:highlight w:val="white"/>
        </w:rPr>
        <w:t>一、绩效管理工作开展情况</w:t>
      </w:r>
    </w:p>
    <w:p w14:paraId="3FC799AB">
      <w:pPr>
        <w:pStyle w:val="7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为进一步规范财政资金管理，树立预算绩效理念，强化支出责任，提高财政资金使用效益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。根据《中华人民共和国预算法》关于“各级政府、各部门、各单位应当对预算支出情况开展绩效评价”的规定，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结合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街道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具体情况，认真组织开展了202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中心街道办事处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部门预算绩效自评工作，现将我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街道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年度部门整体支出绩效评价情况报告如下：</w:t>
      </w:r>
    </w:p>
    <w:p w14:paraId="3DCAD000">
      <w:pPr>
        <w:pStyle w:val="7"/>
        <w:numPr>
          <w:ilvl w:val="0"/>
          <w:numId w:val="1"/>
        </w:numPr>
        <w:spacing w:line="600" w:lineRule="exact"/>
        <w:ind w:firstLine="640" w:firstLineChars="200"/>
        <w:rPr>
          <w:rFonts w:hint="eastAsia" w:ascii="黑体" w:hAnsi="黑体" w:eastAsia="黑体"/>
          <w:kern w:val="0"/>
          <w:sz w:val="32"/>
          <w:szCs w:val="32"/>
          <w:highlight w:val="white"/>
        </w:rPr>
      </w:pPr>
      <w:r>
        <w:rPr>
          <w:rFonts w:hint="eastAsia" w:ascii="黑体" w:hAnsi="黑体" w:eastAsia="黑体"/>
          <w:kern w:val="0"/>
          <w:sz w:val="32"/>
          <w:szCs w:val="32"/>
          <w:highlight w:val="white"/>
        </w:rPr>
        <w:t>部门整体支出绩效情况</w:t>
      </w:r>
    </w:p>
    <w:p w14:paraId="681E1E57">
      <w:pPr>
        <w:spacing w:line="580" w:lineRule="exact"/>
        <w:ind w:firstLine="640" w:firstLineChars="200"/>
        <w:jc w:val="left"/>
        <w:textAlignment w:val="baseline"/>
        <w:rPr>
          <w:rFonts w:hint="eastAsia" w:ascii="黑体" w:hAnsi="黑体" w:eastAsia="黑体"/>
          <w:kern w:val="0"/>
          <w:sz w:val="32"/>
          <w:szCs w:val="32"/>
          <w:highlight w:val="whit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城北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街道党工委、办事处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在区委、区政府的正确领导下，高举习近平新时代中国特色社会主义思想伟大旗帜</w:t>
      </w:r>
      <w:r>
        <w:rPr>
          <w:rFonts w:hint="eastAsia" w:ascii="仿宋_GB2312" w:hAnsi="仿宋_GB2312" w:eastAsia="仿宋_GB2312" w:cs="仿宋_GB2312"/>
          <w:sz w:val="32"/>
          <w:szCs w:val="32"/>
        </w:rPr>
        <w:t>，认真学习贯彻区委“智慧大祥区、文化生态城”战略部署，以围绕区委、区政府中心工作为抓手，以安全生产、疫情防控、基层党建、意识形态和维护社会稳定为重点，进一步创新思路，改善民生，深化改革，优化环境，街道稳定和谐，现将全年工作开展情况总结如下：</w:t>
      </w:r>
    </w:p>
    <w:p w14:paraId="32731EAF">
      <w:pPr>
        <w:keepNext w:val="0"/>
        <w:keepLines w:val="0"/>
        <w:pageBreakBefore w:val="0"/>
        <w:numPr>
          <w:ilvl w:val="0"/>
          <w:numId w:val="2"/>
        </w:numPr>
        <w:kinsoku/>
        <w:wordWrap/>
        <w:topLinePunct w:val="0"/>
        <w:autoSpaceDE/>
        <w:autoSpaceDN/>
        <w:bidi w:val="0"/>
        <w:spacing w:line="560" w:lineRule="exact"/>
        <w:ind w:left="519" w:leftChars="0" w:firstLine="321" w:firstLineChars="0"/>
        <w:textAlignment w:val="auto"/>
        <w:rPr>
          <w:rFonts w:hint="eastAsia" w:ascii="楷体" w:hAnsi="楷体" w:eastAsia="楷体" w:cs="宋体"/>
          <w:b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  <w:lang w:val="en-US" w:eastAsia="zh-CN"/>
        </w:rPr>
        <w:t>强力推进项目建设</w:t>
      </w:r>
      <w:r>
        <w:rPr>
          <w:rFonts w:hint="eastAsia" w:ascii="楷体" w:hAnsi="楷体" w:eastAsia="楷体" w:cs="宋体"/>
          <w:b/>
          <w:kern w:val="0"/>
          <w:sz w:val="32"/>
          <w:szCs w:val="32"/>
        </w:rPr>
        <w:t>，经济</w:t>
      </w:r>
      <w:r>
        <w:rPr>
          <w:rFonts w:hint="eastAsia" w:ascii="楷体" w:hAnsi="楷体" w:eastAsia="楷体" w:cs="宋体"/>
          <w:b/>
          <w:kern w:val="0"/>
          <w:sz w:val="32"/>
          <w:szCs w:val="32"/>
          <w:lang w:val="en-US" w:eastAsia="zh-CN"/>
        </w:rPr>
        <w:t>发展稳中有进</w:t>
      </w:r>
    </w:p>
    <w:p w14:paraId="3C79A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2021年街道各项经济指标稳步增长，其中全民总产值1296465万元，同比增长18%；社会消费品零售总额120879万元，同比增长12%；人均收入1.15万元，同比增长5%；固定资产投资230586万元，同比增长10%。2021年街道入统入规企业5家，在全区名列第四；招商引资企业1家，按时完成了区里下达的工作指标任务。</w:t>
      </w:r>
    </w:p>
    <w:p w14:paraId="74265A17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一是强力推进重大项目建设。</w:t>
      </w:r>
      <w:r>
        <w:rPr>
          <w:rFonts w:hint="eastAsia" w:ascii="仿宋" w:hAnsi="仿宋" w:eastAsia="仿宋"/>
          <w:sz w:val="32"/>
          <w:szCs w:val="32"/>
        </w:rPr>
        <w:t>为集中时间精力做好市级重大项目的矛盾调处工作，街道党工委成立了资江南路防洪大堤项目建设协调指挥部，实行“一个项目、一名领导、一套班子、一个方案、一抓到底”的“五个一”工作方法，用心用情化解矛盾纠纷，截至目前，共调处环卫车队、仙人井六栋等共60余起群众矛盾纠纷，确保了项目建设顺利进行，确保了辖区社会大局和谐稳定。</w:t>
      </w:r>
      <w:r>
        <w:rPr>
          <w:rFonts w:hint="eastAsia" w:ascii="仿宋" w:hAnsi="仿宋" w:eastAsia="仿宋"/>
          <w:b/>
          <w:bCs/>
          <w:sz w:val="32"/>
          <w:szCs w:val="32"/>
        </w:rPr>
        <w:t>二是用心做好民生项目。</w:t>
      </w:r>
      <w:r>
        <w:rPr>
          <w:rFonts w:hint="eastAsia" w:ascii="仿宋" w:hAnsi="仿宋" w:eastAsia="仿宋"/>
          <w:sz w:val="32"/>
          <w:szCs w:val="32"/>
        </w:rPr>
        <w:t>仙人井老旧小区综合改造项目涉及69栋历史建筑、358户住户，总建筑面积约4.0万平方米，总投资近3000万元。为顺利推进项目建设，街道党工委组织4个工作专班，创新证据保全的工作方法，历经1个月的项目攻坚，4月13日集中拆除煤杂房118间，拆除面积约3600平方米，为老旧小区改造破解了瓶颈。城北路沿线改造工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基本完成</w:t>
      </w:r>
      <w:r>
        <w:rPr>
          <w:rFonts w:hint="eastAsia" w:ascii="仿宋" w:hAnsi="仿宋" w:eastAsia="仿宋"/>
          <w:sz w:val="32"/>
          <w:szCs w:val="32"/>
        </w:rPr>
        <w:t>。城北路大信街至西湖桥段于2021年8月18日至2021年8月31日进行人行道改造，大大方便了广大市民的出行，美化老城区的市容市貌。</w:t>
      </w:r>
    </w:p>
    <w:p w14:paraId="28785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黑体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/>
          <w:sz w:val="32"/>
          <w:szCs w:val="32"/>
          <w:lang w:val="en-US" w:eastAsia="zh-CN"/>
        </w:rPr>
        <w:t>（二）“五化”成效持续发力，党建引领成效明显</w:t>
      </w:r>
    </w:p>
    <w:p w14:paraId="3C9D1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一是巩固 “五化”建设成果。</w:t>
      </w: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  <w:t>严格落实 “三会一课”、主题党日、党员量化积分管理，组织生活会、民主评议党员、谈心谈话等制度，认真学习贯彻十九届四中、五中、六中全会和习近平系列重要讲话精神及省第十二次党代会精神。</w:t>
      </w:r>
      <w:r>
        <w:rPr>
          <w:rFonts w:hint="eastAsia" w:ascii="仿宋" w:hAnsi="仿宋" w:eastAsia="仿宋"/>
          <w:sz w:val="32"/>
          <w:szCs w:val="32"/>
        </w:rPr>
        <w:t>扎实推进“党课开讲啦”活动，按照发展党员程序，</w:t>
      </w:r>
      <w:r>
        <w:rPr>
          <w:rFonts w:hint="eastAsia" w:ascii="仿宋" w:hAnsi="仿宋" w:eastAsia="仿宋"/>
          <w:sz w:val="32"/>
          <w:szCs w:val="32"/>
          <w:u w:val="none"/>
        </w:rPr>
        <w:t>共吸收入党积极分子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u w:val="none"/>
        </w:rPr>
        <w:t>名，预备党员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u w:val="none"/>
        </w:rPr>
        <w:t>名，党费收缴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u w:val="none"/>
        </w:rPr>
        <w:t>8000余元。</w:t>
      </w: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二是提高便民服务水平。</w:t>
      </w: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  <w:t>开展省委“1+5”文件落实“回头看”，加强“一门式”服务，聚焦群众“急难愁盼”问题，推动办事流程优化，持续规范社区挂牌工作，整治挂牌过多过滥问题5处。</w:t>
      </w:r>
      <w:r>
        <w:rPr>
          <w:rFonts w:hint="eastAsia" w:ascii="仿宋" w:hAnsi="仿宋" w:eastAsia="仿宋" w:cs="Times New Roman"/>
          <w:b/>
          <w:sz w:val="32"/>
          <w:szCs w:val="32"/>
          <w:u w:val="none"/>
          <w:lang w:val="en-US" w:eastAsia="zh-CN"/>
        </w:rPr>
        <w:t>三是开展“导师帮带制”工作。</w:t>
      </w: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  <w:t>街道共7名导师，14名帮带对象，通过跟班学习、谈心谈话、座谈交流、调研走访、现场教学等方式提高干部队伍能力。</w:t>
      </w:r>
    </w:p>
    <w:p w14:paraId="797F6240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560" w:lineRule="exact"/>
        <w:ind w:leftChars="100" w:firstLine="321" w:firstLineChars="100"/>
        <w:textAlignment w:val="auto"/>
        <w:rPr>
          <w:rFonts w:hint="eastAsia" w:ascii="楷体" w:hAnsi="楷体" w:eastAsia="楷体" w:cs="宋体"/>
          <w:b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  <w:lang w:val="en-US" w:eastAsia="zh-CN"/>
        </w:rPr>
        <w:t>（三）意识督查双管齐下</w:t>
      </w:r>
      <w:r>
        <w:rPr>
          <w:rFonts w:hint="eastAsia" w:ascii="楷体" w:hAnsi="楷体" w:eastAsia="楷体" w:cs="宋体"/>
          <w:b/>
          <w:kern w:val="0"/>
          <w:sz w:val="32"/>
          <w:szCs w:val="32"/>
        </w:rPr>
        <w:t>，</w:t>
      </w:r>
      <w:r>
        <w:rPr>
          <w:rFonts w:hint="eastAsia" w:ascii="楷体" w:hAnsi="楷体" w:eastAsia="楷体" w:cs="宋体"/>
          <w:b/>
          <w:kern w:val="0"/>
          <w:sz w:val="32"/>
          <w:szCs w:val="32"/>
          <w:lang w:val="en-US" w:eastAsia="zh-CN"/>
        </w:rPr>
        <w:t>强化干部作风建设</w:t>
      </w:r>
    </w:p>
    <w:p w14:paraId="28E1FC65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Style w:val="6"/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  <w:lang w:val="en-US" w:eastAsia="zh-CN"/>
        </w:rPr>
        <w:t>一是</w:t>
      </w:r>
      <w:r>
        <w:rPr>
          <w:rFonts w:hint="eastAsia" w:ascii="仿宋_GB2312" w:hAnsi="黑体" w:eastAsia="仿宋_GB2312"/>
          <w:b/>
          <w:sz w:val="32"/>
          <w:szCs w:val="32"/>
          <w:lang w:eastAsia="zh-CN"/>
        </w:rPr>
        <w:t>创建“廉洁街道”</w:t>
      </w:r>
      <w:r>
        <w:rPr>
          <w:rFonts w:hint="eastAsia" w:ascii="仿宋_GB2312" w:hAnsi="黑体" w:eastAsia="仿宋_GB2312"/>
          <w:b/>
          <w:sz w:val="32"/>
          <w:szCs w:val="32"/>
        </w:rPr>
        <w:t>，增强</w:t>
      </w:r>
      <w:r>
        <w:rPr>
          <w:rFonts w:hint="eastAsia" w:ascii="仿宋_GB2312" w:hAnsi="黑体" w:eastAsia="仿宋_GB2312"/>
          <w:b/>
          <w:sz w:val="32"/>
          <w:szCs w:val="32"/>
          <w:lang w:eastAsia="zh-CN"/>
        </w:rPr>
        <w:t>干部</w:t>
      </w:r>
      <w:r>
        <w:rPr>
          <w:rFonts w:hint="eastAsia" w:ascii="仿宋_GB2312" w:hAnsi="黑体" w:eastAsia="仿宋_GB2312"/>
          <w:b/>
          <w:sz w:val="32"/>
          <w:szCs w:val="32"/>
        </w:rPr>
        <w:t>廉洁意识</w:t>
      </w:r>
      <w:r>
        <w:rPr>
          <w:rFonts w:hint="eastAsia" w:ascii="仿宋_GB2312" w:hAnsi="黑体" w:eastAsia="仿宋_GB2312"/>
          <w:b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以创建“廉洁街道”为契机，制作廉政文化宣传栏和廉政文化墙；共建立廉政档案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108份，其中街道办事处机关62份、各社区46份，</w:t>
      </w:r>
      <w:r>
        <w:rPr>
          <w:rFonts w:hint="eastAsia" w:ascii="仿宋_GB2312" w:hAnsi="仿宋" w:eastAsia="仿宋_GB2312"/>
          <w:sz w:val="32"/>
          <w:szCs w:val="32"/>
        </w:rPr>
        <w:t>营造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清正廉洁</w:t>
      </w:r>
      <w:r>
        <w:rPr>
          <w:rFonts w:hint="eastAsia" w:ascii="仿宋_GB2312" w:hAnsi="仿宋" w:eastAsia="仿宋_GB2312"/>
          <w:sz w:val="32"/>
          <w:szCs w:val="32"/>
        </w:rPr>
        <w:t>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良好</w:t>
      </w:r>
      <w:r>
        <w:rPr>
          <w:rFonts w:hint="eastAsia" w:ascii="仿宋_GB2312" w:hAnsi="仿宋" w:eastAsia="仿宋_GB2312"/>
          <w:sz w:val="32"/>
          <w:szCs w:val="32"/>
        </w:rPr>
        <w:t>氛围，确保各项工作健康有序发展。</w:t>
      </w:r>
      <w:r>
        <w:rPr>
          <w:rFonts w:hint="eastAsia" w:ascii="仿宋_GB2312" w:hAnsi="黑体" w:eastAsia="仿宋_GB2312"/>
          <w:b/>
          <w:sz w:val="32"/>
          <w:szCs w:val="32"/>
          <w:lang w:val="en-US" w:eastAsia="zh-CN"/>
        </w:rPr>
        <w:t>二是</w:t>
      </w:r>
      <w:r>
        <w:rPr>
          <w:rFonts w:hint="eastAsia" w:ascii="仿宋_GB2312" w:hAnsi="黑体" w:eastAsia="仿宋_GB2312"/>
          <w:b/>
          <w:sz w:val="32"/>
          <w:szCs w:val="32"/>
          <w:lang w:eastAsia="zh-CN"/>
        </w:rPr>
        <w:t>严肃区乡两级换届纪律要求，推进换届风清气正。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领导班子成员、各部门负责人、各社区书记专题学习上级关于换届工作部署要求、干部选拔任用有关规定、换届政策法规和中央“十个严禁”、省委“六不得”、市委“七个严格”选人用人规定、换届选举会风会纪“八不准”以及党代表、人大代表换届纪律要求，并观看严肃换届纪律警示教育专题片《镜鉴》，深刻剖析违反换届纪律典型案例，督促广大党员干部切实做到知敬畏、存戒惧、守底线。</w:t>
      </w:r>
      <w:r>
        <w:rPr>
          <w:rFonts w:hint="eastAsia" w:ascii="仿宋_GB2312" w:hAnsi="黑体" w:eastAsia="仿宋_GB2312"/>
          <w:b/>
          <w:sz w:val="32"/>
          <w:szCs w:val="32"/>
          <w:lang w:val="en-US" w:eastAsia="zh-CN"/>
        </w:rPr>
        <w:t>三是</w:t>
      </w:r>
      <w:r>
        <w:rPr>
          <w:rFonts w:hint="eastAsia" w:ascii="仿宋_GB2312" w:hAnsi="黑体" w:eastAsia="仿宋_GB2312"/>
          <w:b/>
          <w:sz w:val="32"/>
          <w:szCs w:val="32"/>
          <w:lang w:eastAsia="zh-CN"/>
        </w:rPr>
        <w:t>扎实开展“干部作风建设提升年”活动，</w:t>
      </w:r>
      <w:r>
        <w:rPr>
          <w:rFonts w:hint="eastAsia" w:ascii="仿宋_GB2312" w:hAnsi="黑体" w:eastAsia="仿宋_GB2312"/>
          <w:b/>
          <w:sz w:val="32"/>
          <w:szCs w:val="32"/>
        </w:rPr>
        <w:t>强化作风建设</w:t>
      </w:r>
      <w:r>
        <w:rPr>
          <w:rFonts w:hint="eastAsia" w:ascii="仿宋_GB2312" w:hAnsi="黑体" w:eastAsia="仿宋_GB2312"/>
          <w:b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认真贯彻落实中央八项规定精神、省市“约法三章”，按照区委下发的《大祥区“干部作风建设提升年”活动实施方案》的通知（大办字〔2021〕6号）文件要求，以“干部作风建设提升年”活动为契机，加大干部作风督查力度，督查情况一月一通报、一季一讲评，今年来共对会风会纪、干部考勤、“国卫”复审、创文、党史学习、疫情防控等中心工作开展督查共22次，下发督查通报12期，对违反作风建设相关规定的干部职工共计37人次进行了通报批评，对违反疫情防控相关规定的8名社区干部进行了诫勉谈话，对工作不力、会议迟到等3名干部进行提醒谈话。</w:t>
      </w:r>
    </w:p>
    <w:p w14:paraId="3590CA54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楷体" w:hAnsi="楷体" w:eastAsia="楷体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  <w:lang w:val="en-US" w:eastAsia="zh-CN"/>
        </w:rPr>
        <w:t>（四）强化底线思维，维护社会安全稳定</w:t>
      </w:r>
    </w:p>
    <w:p w14:paraId="062ECDFE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eastAsia="仿宋_GB231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/>
          <w:b/>
          <w:sz w:val="32"/>
          <w:szCs w:val="32"/>
          <w:lang w:val="en-US" w:eastAsia="zh-CN"/>
        </w:rPr>
        <w:t xml:space="preserve"> 一是提升群众安全意识。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街道在辖区内悬挂宣传横幅27条，组织各辖区单位挂宣传横幅33条；利用辖区内沿街门店的电子屏滚动播放安全生产标语；制作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固定宣传橱窗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4块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，活动宣传展板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8块；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到辖区内各单位、门店发放安全生产宣传资料2000多份；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给来自社区、企事业单位、宾馆和中小学校幼儿园分管安全生产的负责人共121人进行安全生产培训大宣讲，通过培训进一步宣扬扩大了安全理念。</w:t>
      </w:r>
      <w:r>
        <w:rPr>
          <w:rFonts w:hint="eastAsia" w:ascii="仿宋_GB2312" w:hAnsi="黑体" w:eastAsia="仿宋_GB2312"/>
          <w:b/>
          <w:sz w:val="32"/>
          <w:szCs w:val="32"/>
          <w:lang w:val="en-US" w:eastAsia="zh-CN"/>
        </w:rPr>
        <w:t>二是排查辖区安全隐患。</w:t>
      </w:r>
      <w:r>
        <w:rPr>
          <w:rFonts w:hint="eastAsia" w:ascii="仿宋" w:hAnsi="仿宋" w:eastAsia="仿宋" w:cs="仿宋"/>
          <w:sz w:val="32"/>
          <w:szCs w:val="32"/>
        </w:rPr>
        <w:t>街道除按每月坚持开展一次日常性隐患排查外，还重点开展了</w:t>
      </w:r>
      <w:r>
        <w:rPr>
          <w:rFonts w:hint="eastAsia" w:ascii="仿宋" w:hAnsi="仿宋" w:eastAsia="仿宋" w:cs="仿宋"/>
          <w:b w:val="0"/>
          <w:bCs w:val="0"/>
          <w:spacing w:val="-6"/>
          <w:sz w:val="32"/>
          <w:szCs w:val="32"/>
        </w:rPr>
        <w:t>“管行业必须管安全百日行动”</w:t>
      </w:r>
      <w:r>
        <w:rPr>
          <w:rFonts w:hint="eastAsia" w:ascii="仿宋" w:hAnsi="仿宋" w:eastAsia="仿宋" w:cs="仿宋"/>
          <w:b w:val="0"/>
          <w:bCs w:val="0"/>
          <w:spacing w:val="-6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“多合一”场所消防安全专项整治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全生产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“春雷2021”暨大排查大整治行动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安全生产领域“打非治违”三年行动、安全生产专项整治三年行动集中攻坚行动、安全生产“秋季攻势”专项整治行动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在行动期间，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街道</w:t>
      </w:r>
      <w:r>
        <w:rPr>
          <w:rFonts w:hint="eastAsia" w:ascii="仿宋" w:hAnsi="仿宋" w:eastAsia="仿宋" w:cs="仿宋"/>
          <w:sz w:val="32"/>
          <w:szCs w:val="32"/>
        </w:rPr>
        <w:t>对辖区内重点部位、重点企业进行安全生产大检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查</w:t>
      </w:r>
      <w:r>
        <w:rPr>
          <w:rFonts w:hint="eastAsia" w:ascii="仿宋" w:hAnsi="仿宋" w:eastAsia="仿宋" w:cs="仿宋"/>
          <w:sz w:val="32"/>
          <w:szCs w:val="32"/>
        </w:rPr>
        <w:t>大管控大整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治，</w:t>
      </w:r>
      <w:r>
        <w:rPr>
          <w:rFonts w:hint="eastAsia" w:ascii="仿宋" w:hAnsi="仿宋" w:eastAsia="仿宋" w:cs="仿宋"/>
          <w:sz w:val="32"/>
          <w:szCs w:val="32"/>
        </w:rPr>
        <w:t>做到了重点部位经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常</w:t>
      </w:r>
      <w:r>
        <w:rPr>
          <w:rFonts w:hint="eastAsia" w:ascii="仿宋" w:hAnsi="仿宋" w:eastAsia="仿宋" w:cs="仿宋"/>
          <w:sz w:val="32"/>
          <w:szCs w:val="32"/>
        </w:rPr>
        <w:t>性检查，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隐患检查全覆盖，共检查各类单位和经营场所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421家，查出隐患61处，都已整改到位。</w:t>
      </w:r>
      <w:r>
        <w:rPr>
          <w:rFonts w:hint="eastAsia" w:ascii="仿宋" w:hAnsi="仿宋" w:eastAsia="仿宋" w:cs="仿宋"/>
          <w:sz w:val="32"/>
          <w:szCs w:val="32"/>
        </w:rPr>
        <w:t>对整治难点问题，事故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隐患</w:t>
      </w:r>
      <w:r>
        <w:rPr>
          <w:rFonts w:hint="eastAsia" w:ascii="仿宋" w:hAnsi="仿宋" w:eastAsia="仿宋" w:cs="仿宋"/>
          <w:sz w:val="32"/>
          <w:szCs w:val="32"/>
        </w:rPr>
        <w:t>大的问题，坚决按“一单四制”要求进行管理，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落实</w:t>
      </w:r>
      <w:r>
        <w:rPr>
          <w:rFonts w:hint="eastAsia" w:ascii="仿宋" w:hAnsi="仿宋" w:eastAsia="仿宋" w:cs="仿宋"/>
          <w:sz w:val="32"/>
          <w:szCs w:val="32"/>
        </w:rPr>
        <w:t>整改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措施</w:t>
      </w:r>
      <w:r>
        <w:rPr>
          <w:rFonts w:hint="eastAsia" w:ascii="仿宋" w:hAnsi="仿宋" w:eastAsia="仿宋" w:cs="仿宋"/>
          <w:sz w:val="32"/>
          <w:szCs w:val="32"/>
        </w:rPr>
        <w:t>，杜绝安全事故的发生。</w:t>
      </w:r>
      <w:r>
        <w:rPr>
          <w:rFonts w:hint="eastAsia" w:ascii="仿宋_GB2312" w:hAnsi="黑体" w:eastAsia="仿宋_GB2312"/>
          <w:b/>
          <w:sz w:val="32"/>
          <w:szCs w:val="32"/>
          <w:lang w:val="en-US" w:eastAsia="zh-CN"/>
        </w:rPr>
        <w:t>三是维护社会大局稳定。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抓好重点人员</w:t>
      </w:r>
      <w:r>
        <w:rPr>
          <w:rFonts w:hint="eastAsia" w:ascii="仿宋" w:hAnsi="仿宋" w:eastAsia="仿宋" w:cs="仿宋"/>
          <w:sz w:val="32"/>
          <w:szCs w:val="32"/>
        </w:rPr>
        <w:t>管控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使</w:t>
      </w:r>
      <w:r>
        <w:rPr>
          <w:rFonts w:hint="eastAsia" w:ascii="仿宋" w:hAnsi="仿宋" w:eastAsia="仿宋" w:cs="仿宋"/>
          <w:sz w:val="32"/>
          <w:szCs w:val="32"/>
        </w:rPr>
        <w:t>辖区社区戒毒康复人员17人全部管控到位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sz w:val="32"/>
          <w:szCs w:val="32"/>
        </w:rPr>
        <w:t>联合派出所对辖区在册吸毒人员376人进行逐一清查走访、谈心谈话，全面核实辖区内涉毒人员的底数、身份信息和生活情况，并对部分生活困难的涉毒人员进行帮教、帮扶。</w:t>
      </w:r>
      <w:r>
        <w:rPr>
          <w:rFonts w:hint="eastAsia" w:ascii="仿宋_GB2312" w:eastAsia="仿宋_GB2312"/>
          <w:lang w:val="en-US" w:eastAsia="zh-CN"/>
        </w:rPr>
        <w:t>化解信访矛盾，</w:t>
      </w:r>
      <w:r>
        <w:rPr>
          <w:rFonts w:hint="eastAsia" w:ascii="仿宋_GB2312" w:eastAsia="仿宋_GB2312"/>
        </w:rPr>
        <w:t>开展带着“板凳”下社区活动，累计接访78人次，化解矛盾16起，其中4起并向有关部门做出汇报处理</w:t>
      </w:r>
      <w:r>
        <w:rPr>
          <w:rFonts w:hint="eastAsia" w:ascii="仿宋_GB2312" w:eastAsia="仿宋_GB2312"/>
          <w:lang w:eastAsia="zh-CN"/>
        </w:rPr>
        <w:t>，</w:t>
      </w:r>
      <w:r>
        <w:rPr>
          <w:rFonts w:hint="eastAsia" w:ascii="仿宋_GB2312" w:eastAsia="仿宋_GB2312"/>
        </w:rPr>
        <w:t>共计接待个访16人次，网上信访办理22起。今年1月份以来对辖区内多年遗留问题常年上访的信访老户重点人员3人已签订不上访承诺书。今年城北街道信访工作也在全区1至12月份访量及积案化解中排名靠前。</w:t>
      </w:r>
    </w:p>
    <w:p w14:paraId="50CBBC92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 w:val="0"/>
        <w:spacing w:line="560" w:lineRule="exact"/>
        <w:ind w:firstLine="643" w:firstLineChars="200"/>
        <w:textAlignment w:val="auto"/>
        <w:rPr>
          <w:rStyle w:val="6"/>
          <w:rFonts w:ascii="楷体" w:hAnsi="楷体" w:eastAsia="楷体"/>
          <w:b/>
          <w:sz w:val="32"/>
          <w:szCs w:val="32"/>
        </w:rPr>
      </w:pPr>
      <w:r>
        <w:rPr>
          <w:rStyle w:val="6"/>
          <w:rFonts w:hint="eastAsia" w:ascii="楷体" w:hAnsi="楷体" w:eastAsia="楷体"/>
          <w:b/>
          <w:sz w:val="32"/>
          <w:szCs w:val="32"/>
          <w:lang w:eastAsia="zh-CN"/>
        </w:rPr>
        <w:t>（</w:t>
      </w:r>
      <w:r>
        <w:rPr>
          <w:rStyle w:val="6"/>
          <w:rFonts w:hint="eastAsia" w:ascii="楷体" w:hAnsi="楷体" w:eastAsia="楷体"/>
          <w:b/>
          <w:sz w:val="32"/>
          <w:szCs w:val="32"/>
          <w:lang w:val="en-US" w:eastAsia="zh-CN"/>
        </w:rPr>
        <w:t>五</w:t>
      </w:r>
      <w:r>
        <w:rPr>
          <w:rStyle w:val="6"/>
          <w:rFonts w:hint="eastAsia" w:ascii="楷体" w:hAnsi="楷体" w:eastAsia="楷体"/>
          <w:b/>
          <w:sz w:val="32"/>
          <w:szCs w:val="32"/>
          <w:lang w:eastAsia="zh-CN"/>
        </w:rPr>
        <w:t>）</w:t>
      </w:r>
      <w:r>
        <w:rPr>
          <w:rStyle w:val="6"/>
          <w:rFonts w:hint="eastAsia" w:ascii="楷体" w:hAnsi="楷体" w:eastAsia="楷体"/>
          <w:b/>
          <w:sz w:val="32"/>
          <w:szCs w:val="32"/>
          <w:lang w:val="en-US" w:eastAsia="zh-CN"/>
        </w:rPr>
        <w:t>社会</w:t>
      </w:r>
      <w:r>
        <w:rPr>
          <w:rStyle w:val="6"/>
          <w:rFonts w:ascii="楷体" w:hAnsi="楷体" w:eastAsia="楷体"/>
          <w:b/>
          <w:sz w:val="32"/>
          <w:szCs w:val="32"/>
        </w:rPr>
        <w:t>事业</w:t>
      </w:r>
      <w:r>
        <w:rPr>
          <w:rStyle w:val="6"/>
          <w:rFonts w:hint="eastAsia" w:ascii="楷体" w:hAnsi="楷体" w:eastAsia="楷体"/>
          <w:b/>
          <w:sz w:val="32"/>
          <w:szCs w:val="32"/>
          <w:lang w:val="en-US" w:eastAsia="zh-CN"/>
        </w:rPr>
        <w:t>狠抓不懈</w:t>
      </w:r>
      <w:r>
        <w:rPr>
          <w:rStyle w:val="6"/>
          <w:rFonts w:ascii="楷体" w:hAnsi="楷体" w:eastAsia="楷体"/>
          <w:b/>
          <w:sz w:val="32"/>
          <w:szCs w:val="32"/>
        </w:rPr>
        <w:t>，</w:t>
      </w:r>
      <w:r>
        <w:rPr>
          <w:rStyle w:val="6"/>
          <w:rFonts w:hint="eastAsia" w:ascii="楷体" w:hAnsi="楷体" w:eastAsia="楷体"/>
          <w:b/>
          <w:sz w:val="32"/>
          <w:szCs w:val="32"/>
        </w:rPr>
        <w:t>民生福祉不断改善。</w:t>
      </w:r>
    </w:p>
    <w:p w14:paraId="5355E9D0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Autospacing="0" w:afterAutospacing="0" w:line="560" w:lineRule="exact"/>
        <w:ind w:firstLine="643" w:firstLineChars="200"/>
        <w:jc w:val="both"/>
        <w:textAlignment w:val="auto"/>
        <w:rPr>
          <w:rStyle w:val="6"/>
          <w:rFonts w:ascii="仿宋" w:hAnsi="仿宋" w:eastAsia="仿宋"/>
          <w:kern w:val="2"/>
          <w:sz w:val="32"/>
          <w:szCs w:val="32"/>
          <w:u w:val="single"/>
        </w:rPr>
      </w:pPr>
      <w:r>
        <w:rPr>
          <w:rFonts w:hint="eastAsia" w:ascii="仿宋" w:hAnsi="仿宋" w:eastAsia="仿宋"/>
          <w:b/>
          <w:sz w:val="32"/>
          <w:szCs w:val="32"/>
        </w:rPr>
        <w:t>一是守护居民安康。</w:t>
      </w:r>
      <w:r>
        <w:rPr>
          <w:rStyle w:val="6"/>
          <w:rFonts w:hint="eastAsia" w:ascii="仿宋" w:hAnsi="仿宋" w:eastAsia="仿宋"/>
          <w:kern w:val="2"/>
          <w:sz w:val="32"/>
          <w:szCs w:val="32"/>
        </w:rPr>
        <w:t>落实常态化疫情防控措施；持续开展境外返邵人员、高中风险地区来邵（返邵）人员排查摸底登记管控工作；开展逐栋逐户疫苗接种“清零”大走访敲门行动，争分夺秒筑牢全民健康免疫屏障，今年完成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第一针疫苗接种18578</w:t>
      </w:r>
      <w: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  <w:t>人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，第二针疫苗接种17983</w:t>
      </w:r>
      <w: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  <w:t>人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，第三针疫苗接种2945</w:t>
      </w:r>
      <w: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  <w:t>人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。</w:t>
      </w:r>
      <w:r>
        <w:rPr>
          <w:rStyle w:val="6"/>
          <w:rFonts w:hint="eastAsia" w:ascii="仿宋" w:hAnsi="仿宋" w:eastAsia="仿宋"/>
          <w:b/>
          <w:bCs/>
          <w:kern w:val="2"/>
          <w:sz w:val="32"/>
          <w:szCs w:val="32"/>
          <w:u w:val="none"/>
        </w:rPr>
        <w:t>二是</w:t>
      </w:r>
      <w:r>
        <w:rPr>
          <w:rFonts w:hint="eastAsia" w:ascii="仿宋" w:hAnsi="仿宋" w:eastAsia="仿宋" w:cs="楷体"/>
          <w:b/>
          <w:sz w:val="32"/>
          <w:szCs w:val="32"/>
        </w:rPr>
        <w:t>筑牢安全底线。</w:t>
      </w:r>
      <w:r>
        <w:rPr>
          <w:rStyle w:val="6"/>
          <w:rFonts w:hint="eastAsia" w:ascii="仿宋" w:hAnsi="仿宋" w:eastAsia="仿宋"/>
          <w:kern w:val="2"/>
          <w:sz w:val="32"/>
          <w:szCs w:val="32"/>
        </w:rPr>
        <w:t>扎实开展防溺水工作，投入经费1万元制作防溺水警示标识50余块，储备应急救援物资；线下巡逻与线上云宣传相结合，成立“干部职工+党员+志愿者”防溺水巡逻队，在西湖桥和北门口危险地段安排2名专人分班24小时值守，筑牢青少年安全防护网。</w:t>
      </w:r>
      <w:r>
        <w:rPr>
          <w:rStyle w:val="6"/>
          <w:rFonts w:hint="eastAsia" w:ascii="仿宋" w:hAnsi="仿宋" w:eastAsia="仿宋"/>
          <w:b/>
          <w:bCs/>
          <w:kern w:val="2"/>
          <w:sz w:val="32"/>
          <w:szCs w:val="32"/>
          <w:u w:val="none"/>
        </w:rPr>
        <w:t>三是</w:t>
      </w:r>
      <w:r>
        <w:rPr>
          <w:rStyle w:val="6"/>
          <w:rFonts w:ascii="仿宋" w:hAnsi="仿宋" w:eastAsia="仿宋"/>
          <w:b/>
          <w:bCs/>
          <w:sz w:val="32"/>
          <w:szCs w:val="32"/>
          <w:u w:val="none"/>
        </w:rPr>
        <w:t>落</w:t>
      </w:r>
      <w:r>
        <w:rPr>
          <w:rStyle w:val="6"/>
          <w:rFonts w:ascii="仿宋" w:hAnsi="仿宋" w:eastAsia="仿宋"/>
          <w:b/>
          <w:sz w:val="32"/>
          <w:szCs w:val="32"/>
          <w:u w:val="none"/>
        </w:rPr>
        <w:t>实惠民政策。</w:t>
      </w:r>
      <w:r>
        <w:rPr>
          <w:rStyle w:val="6"/>
          <w:rFonts w:hint="eastAsia" w:ascii="仿宋" w:hAnsi="仿宋" w:eastAsia="仿宋" w:cstheme="minorBidi"/>
          <w:color w:val="auto"/>
          <w:kern w:val="2"/>
          <w:sz w:val="32"/>
          <w:szCs w:val="32"/>
          <w:lang w:val="en-US" w:eastAsia="zh-CN"/>
        </w:rPr>
        <w:t>城北街道辖区内今年城乡居民最低生活保障人口停发105户，新增42户，现辖区内享受城乡居民最低生活保障910户，廉租房补贴年审对象32户，六十年代精简退职人员3人，特殊人员MMY12人，HIV（艾滋病）4人；全面落实各项救助，对辖区内重度残疾人235人、困难残疾人210人每月发放补助。满90-99周岁高龄老人64人每月发放长寿保障金</w:t>
      </w:r>
      <w:r>
        <w:rPr>
          <w:rStyle w:val="6"/>
          <w:rFonts w:ascii="仿宋" w:hAnsi="仿宋" w:eastAsia="仿宋" w:cs="仿宋_GB2312"/>
          <w:bCs/>
          <w:sz w:val="32"/>
          <w:szCs w:val="32"/>
          <w:u w:val="none"/>
        </w:rPr>
        <w:t>；</w:t>
      </w:r>
      <w:r>
        <w:rPr>
          <w:rStyle w:val="6"/>
          <w:rFonts w:ascii="仿宋" w:hAnsi="仿宋" w:eastAsia="仿宋" w:cs="仿宋_GB2312"/>
          <w:bCs/>
          <w:sz w:val="32"/>
          <w:szCs w:val="32"/>
        </w:rPr>
        <w:t>做好退役军人服务工作，</w:t>
      </w:r>
      <w:r>
        <w:rPr>
          <w:rStyle w:val="6"/>
          <w:rFonts w:hint="eastAsia" w:ascii="仿宋" w:hAnsi="仿宋" w:eastAsia="仿宋"/>
          <w:sz w:val="32"/>
          <w:szCs w:val="32"/>
        </w:rPr>
        <w:t>2021年度，接待退伍军人来访政策咨询、思想疏导120余次；完成退役军人信息采集389人，帮扶困难退役军117人次，慰问退役军人558人，共发放慰问金15.8万元。</w:t>
      </w:r>
    </w:p>
    <w:p w14:paraId="489364B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Style w:val="6"/>
          <w:rFonts w:hint="eastAsia" w:ascii="楷体" w:hAnsi="楷体" w:eastAsia="楷体"/>
          <w:b/>
          <w:kern w:val="0"/>
          <w:sz w:val="32"/>
          <w:szCs w:val="32"/>
          <w:lang w:eastAsia="zh-CN"/>
        </w:rPr>
        <w:t>（</w:t>
      </w:r>
      <w:r>
        <w:rPr>
          <w:rStyle w:val="6"/>
          <w:rFonts w:hint="eastAsia" w:ascii="楷体" w:hAnsi="楷体" w:eastAsia="楷体"/>
          <w:b/>
          <w:kern w:val="0"/>
          <w:sz w:val="32"/>
          <w:szCs w:val="32"/>
          <w:lang w:val="en-US" w:eastAsia="zh-CN"/>
        </w:rPr>
        <w:t>六</w:t>
      </w:r>
      <w:r>
        <w:rPr>
          <w:rStyle w:val="6"/>
          <w:rFonts w:hint="eastAsia" w:ascii="楷体" w:hAnsi="楷体" w:eastAsia="楷体"/>
          <w:b/>
          <w:kern w:val="0"/>
          <w:sz w:val="32"/>
          <w:szCs w:val="32"/>
          <w:lang w:eastAsia="zh-CN"/>
        </w:rPr>
        <w:t>）</w:t>
      </w:r>
      <w:r>
        <w:rPr>
          <w:rStyle w:val="6"/>
          <w:rFonts w:hint="eastAsia" w:ascii="楷体" w:hAnsi="楷体" w:eastAsia="楷体"/>
          <w:b/>
          <w:kern w:val="0"/>
          <w:sz w:val="32"/>
          <w:szCs w:val="32"/>
        </w:rPr>
        <w:t>文明</w:t>
      </w:r>
      <w:r>
        <w:rPr>
          <w:rStyle w:val="6"/>
          <w:rFonts w:ascii="楷体" w:hAnsi="楷体" w:eastAsia="楷体"/>
          <w:b/>
          <w:kern w:val="0"/>
          <w:sz w:val="32"/>
          <w:szCs w:val="32"/>
        </w:rPr>
        <w:t>创建</w:t>
      </w:r>
      <w:r>
        <w:rPr>
          <w:rStyle w:val="6"/>
          <w:rFonts w:hint="eastAsia" w:ascii="楷体" w:hAnsi="楷体" w:eastAsia="楷体"/>
          <w:b/>
          <w:kern w:val="0"/>
          <w:sz w:val="32"/>
          <w:szCs w:val="32"/>
          <w:lang w:val="en-US" w:eastAsia="zh-CN"/>
        </w:rPr>
        <w:t>扎实推进</w:t>
      </w:r>
      <w:r>
        <w:rPr>
          <w:rStyle w:val="6"/>
          <w:rFonts w:ascii="楷体" w:hAnsi="楷体" w:eastAsia="楷体"/>
          <w:b/>
          <w:kern w:val="0"/>
          <w:sz w:val="32"/>
          <w:szCs w:val="32"/>
        </w:rPr>
        <w:t>，</w:t>
      </w:r>
      <w:r>
        <w:rPr>
          <w:rStyle w:val="6"/>
          <w:rFonts w:hint="eastAsia" w:ascii="楷体" w:hAnsi="楷体" w:eastAsia="楷体"/>
          <w:b/>
          <w:kern w:val="0"/>
          <w:sz w:val="32"/>
          <w:szCs w:val="32"/>
        </w:rPr>
        <w:t>城市品质日益提升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</w:p>
    <w:p w14:paraId="5695ACAA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仿宋_GB2312" w:eastAsia="仿宋_GB2312"/>
        </w:rPr>
      </w:pPr>
      <w:r>
        <w:rPr>
          <w:rStyle w:val="6"/>
          <w:rFonts w:hint="eastAsia" w:ascii="仿宋" w:hAnsi="仿宋" w:eastAsia="仿宋"/>
          <w:b/>
          <w:sz w:val="32"/>
          <w:szCs w:val="32"/>
        </w:rPr>
        <w:t>一是</w:t>
      </w:r>
      <w:r>
        <w:rPr>
          <w:rStyle w:val="6"/>
          <w:rFonts w:ascii="仿宋" w:hAnsi="仿宋" w:eastAsia="仿宋"/>
          <w:b/>
          <w:sz w:val="32"/>
          <w:szCs w:val="32"/>
        </w:rPr>
        <w:t>宣传引导</w:t>
      </w:r>
      <w:r>
        <w:rPr>
          <w:rStyle w:val="6"/>
          <w:rFonts w:hint="eastAsia" w:ascii="仿宋" w:hAnsi="仿宋" w:eastAsia="仿宋"/>
          <w:b/>
          <w:sz w:val="32"/>
          <w:szCs w:val="32"/>
        </w:rPr>
        <w:t>。</w:t>
      </w:r>
      <w:r>
        <w:rPr>
          <w:rStyle w:val="6"/>
          <w:rFonts w:ascii="仿宋" w:hAnsi="仿宋" w:eastAsia="仿宋"/>
          <w:sz w:val="32"/>
          <w:szCs w:val="32"/>
        </w:rPr>
        <w:t>依托“道德讲堂”、“我们的节日”系列教育活动，以中华传统节日、全民阅读日、爱国教育日为载体，开展形式多样的宣传文化活动，为丰富群众业余文化生活，</w:t>
      </w:r>
      <w:r>
        <w:rPr>
          <w:rStyle w:val="6"/>
          <w:rFonts w:hint="eastAsia" w:ascii="仿宋" w:hAnsi="仿宋" w:eastAsia="仿宋"/>
          <w:sz w:val="32"/>
          <w:szCs w:val="32"/>
        </w:rPr>
        <w:t>党史学教期间，</w:t>
      </w:r>
      <w:r>
        <w:rPr>
          <w:rFonts w:hint="eastAsia" w:ascii="仿宋_GB2312" w:hAnsi="仿宋" w:eastAsia="仿宋_GB2312" w:cs="仿宋"/>
          <w:sz w:val="32"/>
          <w:szCs w:val="32"/>
        </w:rPr>
        <w:t>成立党史宣讲小分队，分赴6个社区开展微宣讲，讲好党的故事、革命的故事和英雄的故事，推动宣讲深入群众、深入基层、深入人心。深入挖掘本地资源，相继开展“松坡公园纪念革命先烈”、“资江南路唱响红歌”、“重温入党誓词”、“优秀党员风采”等丰富多彩活动，让党的创新理论和身边鲜活典型“飞入寻常百姓家”。</w:t>
      </w:r>
      <w:r>
        <w:rPr>
          <w:rStyle w:val="6"/>
          <w:rFonts w:hint="eastAsia" w:ascii="仿宋" w:hAnsi="仿宋" w:eastAsia="仿宋" w:cstheme="minorBidi"/>
          <w:b/>
          <w:sz w:val="32"/>
          <w:szCs w:val="32"/>
        </w:rPr>
        <w:t>二是强化整治。</w:t>
      </w:r>
      <w:r>
        <w:rPr>
          <w:rFonts w:hint="eastAsia" w:ascii="仿宋_GB2312" w:hAnsi="仿宋" w:eastAsia="仿宋_GB2312" w:cs="仿宋"/>
          <w:sz w:val="32"/>
          <w:szCs w:val="32"/>
        </w:rPr>
        <w:t>大力开展市容环境集中整治。国卫复审、创文期间，共清理辖区内卫生死角420余处，清运杂物500余车，清理牛皮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癣</w:t>
      </w:r>
      <w:r>
        <w:rPr>
          <w:rFonts w:hint="eastAsia" w:ascii="仿宋_GB2312" w:hAnsi="仿宋" w:eastAsia="仿宋_GB2312" w:cs="仿宋"/>
          <w:sz w:val="32"/>
          <w:szCs w:val="32"/>
        </w:rPr>
        <w:t>、破损广告2200余处，劝离流动摊贩1800余起，规范门店250余家，集中整治北门口农贸市场出店经营，合理划定非机动停车位，有效解决市场管理难问题。开展护河专项行动，成立了保洁清扫队伍，加强河边日常保洁，强化河道保护，推进污染治理。</w:t>
      </w:r>
      <w:r>
        <w:rPr>
          <w:rFonts w:hint="eastAsia" w:ascii="仿宋" w:hAnsi="仿宋" w:eastAsia="仿宋"/>
          <w:sz w:val="32"/>
          <w:szCs w:val="32"/>
        </w:rPr>
        <w:t>严格落实河长制，强化河道保护，推进污染治理，成立保洁清扫志愿队伍和护渔志愿队定期巡河，9月30日联合向阳小学开展了“小小河长”护河大型宣传教育活动了，提高居民护河意识。</w:t>
      </w:r>
      <w:r>
        <w:rPr>
          <w:rStyle w:val="6"/>
          <w:rFonts w:hint="eastAsia" w:ascii="仿宋" w:hAnsi="仿宋" w:eastAsia="仿宋"/>
          <w:b/>
          <w:sz w:val="32"/>
          <w:szCs w:val="32"/>
        </w:rPr>
        <w:t>三是强化</w:t>
      </w:r>
      <w:r>
        <w:rPr>
          <w:rStyle w:val="6"/>
          <w:rFonts w:ascii="仿宋" w:hAnsi="仿宋" w:eastAsia="仿宋"/>
          <w:b/>
          <w:sz w:val="32"/>
          <w:szCs w:val="32"/>
        </w:rPr>
        <w:t>服务。</w:t>
      </w:r>
      <w:r>
        <w:rPr>
          <w:rStyle w:val="6"/>
          <w:rFonts w:ascii="仿宋" w:hAnsi="仿宋" w:eastAsia="仿宋"/>
          <w:sz w:val="32"/>
          <w:szCs w:val="32"/>
        </w:rPr>
        <w:t>广泛开展“我是大祥人，争做大祥红”志愿服务活动，组织志愿服务队10支，</w:t>
      </w:r>
      <w:r>
        <w:rPr>
          <w:rStyle w:val="6"/>
          <w:rFonts w:hint="eastAsia" w:ascii="仿宋" w:hAnsi="仿宋" w:eastAsia="仿宋"/>
          <w:sz w:val="32"/>
          <w:szCs w:val="32"/>
        </w:rPr>
        <w:t>志愿者参与</w:t>
      </w:r>
      <w:r>
        <w:rPr>
          <w:rStyle w:val="6"/>
          <w:rFonts w:ascii="仿宋" w:hAnsi="仿宋" w:eastAsia="仿宋"/>
          <w:sz w:val="32"/>
          <w:szCs w:val="32"/>
        </w:rPr>
        <w:t>“宝庆大叔”义务巡逻</w:t>
      </w:r>
      <w:r>
        <w:rPr>
          <w:rStyle w:val="6"/>
          <w:rFonts w:hint="eastAsia" w:ascii="仿宋" w:hAnsi="仿宋" w:eastAsia="仿宋"/>
          <w:sz w:val="32"/>
          <w:szCs w:val="32"/>
        </w:rPr>
        <w:t>、院落清扫保洁、疫情防控、防溺水巡逻等志愿服务</w:t>
      </w:r>
      <w:r>
        <w:rPr>
          <w:rStyle w:val="6"/>
          <w:rFonts w:ascii="仿宋" w:hAnsi="仿宋" w:eastAsia="仿宋"/>
          <w:sz w:val="32"/>
          <w:szCs w:val="32"/>
        </w:rPr>
        <w:t>1500人次，</w:t>
      </w:r>
      <w:r>
        <w:rPr>
          <w:rStyle w:val="6"/>
          <w:rFonts w:hint="eastAsia" w:ascii="仿宋" w:hAnsi="仿宋" w:eastAsia="仿宋"/>
          <w:sz w:val="32"/>
          <w:szCs w:val="32"/>
        </w:rPr>
        <w:t>其中</w:t>
      </w:r>
      <w:r>
        <w:rPr>
          <w:rStyle w:val="6"/>
          <w:rFonts w:ascii="仿宋" w:hAnsi="仿宋" w:eastAsia="仿宋"/>
          <w:sz w:val="32"/>
          <w:szCs w:val="32"/>
        </w:rPr>
        <w:t>城北街道</w:t>
      </w:r>
      <w:r>
        <w:rPr>
          <w:rStyle w:val="6"/>
          <w:rFonts w:hint="eastAsia" w:ascii="仿宋" w:hAnsi="仿宋" w:eastAsia="仿宋"/>
          <w:sz w:val="32"/>
          <w:szCs w:val="32"/>
        </w:rPr>
        <w:t>民间</w:t>
      </w:r>
      <w:r>
        <w:rPr>
          <w:rStyle w:val="6"/>
          <w:rFonts w:ascii="仿宋" w:hAnsi="仿宋" w:eastAsia="仿宋"/>
          <w:sz w:val="32"/>
          <w:szCs w:val="32"/>
        </w:rPr>
        <w:t>水上救援</w:t>
      </w:r>
      <w:r>
        <w:rPr>
          <w:rStyle w:val="6"/>
          <w:rFonts w:hint="eastAsia" w:ascii="仿宋" w:hAnsi="仿宋" w:eastAsia="仿宋"/>
          <w:sz w:val="32"/>
          <w:szCs w:val="32"/>
        </w:rPr>
        <w:t>志愿者</w:t>
      </w:r>
      <w:r>
        <w:rPr>
          <w:rStyle w:val="6"/>
          <w:rFonts w:ascii="仿宋" w:hAnsi="仿宋" w:eastAsia="仿宋"/>
          <w:sz w:val="32"/>
          <w:szCs w:val="32"/>
        </w:rPr>
        <w:t>队</w:t>
      </w:r>
      <w:r>
        <w:rPr>
          <w:rStyle w:val="6"/>
          <w:rFonts w:hint="eastAsia" w:ascii="仿宋" w:hAnsi="仿宋" w:eastAsia="仿宋"/>
          <w:sz w:val="32"/>
          <w:szCs w:val="32"/>
        </w:rPr>
        <w:t>由5</w:t>
      </w:r>
      <w:r>
        <w:rPr>
          <w:rStyle w:val="6"/>
          <w:rFonts w:ascii="仿宋" w:hAnsi="仿宋" w:eastAsia="仿宋"/>
          <w:sz w:val="32"/>
          <w:szCs w:val="32"/>
        </w:rPr>
        <w:t>0余名水性好的</w:t>
      </w:r>
      <w:r>
        <w:rPr>
          <w:rStyle w:val="6"/>
          <w:rFonts w:hint="eastAsia" w:ascii="仿宋" w:hAnsi="仿宋" w:eastAsia="仿宋"/>
          <w:sz w:val="32"/>
          <w:szCs w:val="32"/>
        </w:rPr>
        <w:t>辖区</w:t>
      </w:r>
      <w:r>
        <w:rPr>
          <w:rStyle w:val="6"/>
          <w:rFonts w:ascii="仿宋" w:hAnsi="仿宋" w:eastAsia="仿宋"/>
          <w:sz w:val="32"/>
          <w:szCs w:val="32"/>
        </w:rPr>
        <w:t>党员志愿者</w:t>
      </w:r>
      <w:r>
        <w:rPr>
          <w:rStyle w:val="6"/>
          <w:rFonts w:hint="eastAsia" w:ascii="仿宋" w:hAnsi="仿宋" w:eastAsia="仿宋"/>
          <w:sz w:val="32"/>
          <w:szCs w:val="32"/>
        </w:rPr>
        <w:t>组成，</w:t>
      </w:r>
      <w:r>
        <w:rPr>
          <w:rStyle w:val="6"/>
          <w:rFonts w:ascii="仿宋" w:hAnsi="仿宋" w:eastAsia="仿宋"/>
          <w:color w:val="212529"/>
          <w:sz w:val="32"/>
          <w:szCs w:val="32"/>
        </w:rPr>
        <w:t>今年以来，共志愿巡河24人次，劝导未成年人和未带安全防护装备的游泳30余人次，救援遇险人员</w:t>
      </w:r>
      <w:r>
        <w:rPr>
          <w:rStyle w:val="6"/>
          <w:rFonts w:hint="eastAsia" w:ascii="仿宋" w:hAnsi="仿宋" w:eastAsia="仿宋"/>
          <w:color w:val="212529"/>
          <w:sz w:val="32"/>
          <w:szCs w:val="32"/>
        </w:rPr>
        <w:t>12</w:t>
      </w:r>
      <w:r>
        <w:rPr>
          <w:rStyle w:val="6"/>
          <w:rFonts w:ascii="仿宋" w:hAnsi="仿宋" w:eastAsia="仿宋"/>
          <w:color w:val="212529"/>
          <w:sz w:val="32"/>
          <w:szCs w:val="32"/>
        </w:rPr>
        <w:t>名</w:t>
      </w:r>
      <w:r>
        <w:rPr>
          <w:rStyle w:val="6"/>
          <w:rFonts w:hint="eastAsia" w:ascii="仿宋" w:hAnsi="仿宋" w:eastAsia="仿宋"/>
          <w:color w:val="212529"/>
          <w:sz w:val="32"/>
          <w:szCs w:val="32"/>
        </w:rPr>
        <w:t>。7月19日傍晚7名游泳爱好者因暴雨被困资江，水上救援队志愿者曾理、张金勇勇敢驾驶冲锋舟驶向湍急江流，成功救援被困人员。</w:t>
      </w:r>
      <w:r>
        <w:rPr>
          <w:rStyle w:val="6"/>
          <w:rFonts w:hint="eastAsia" w:ascii="仿宋" w:hAnsi="仿宋" w:eastAsia="仿宋"/>
          <w:b/>
          <w:bCs/>
          <w:sz w:val="32"/>
          <w:szCs w:val="32"/>
        </w:rPr>
        <w:t>四是</w:t>
      </w:r>
      <w:r>
        <w:rPr>
          <w:rStyle w:val="6"/>
          <w:rFonts w:ascii="仿宋" w:hAnsi="仿宋" w:eastAsia="仿宋"/>
          <w:b/>
          <w:bCs/>
          <w:sz w:val="32"/>
          <w:szCs w:val="32"/>
        </w:rPr>
        <w:t>为民</w:t>
      </w:r>
      <w:r>
        <w:rPr>
          <w:rStyle w:val="6"/>
          <w:rFonts w:ascii="仿宋" w:hAnsi="仿宋" w:eastAsia="仿宋"/>
          <w:b/>
          <w:sz w:val="32"/>
          <w:szCs w:val="32"/>
        </w:rPr>
        <w:t>办实事。</w:t>
      </w:r>
      <w:r>
        <w:rPr>
          <w:rStyle w:val="6"/>
          <w:rFonts w:ascii="仿宋_GB2312" w:hAnsi="仿宋" w:eastAsia="仿宋_GB2312"/>
          <w:sz w:val="32"/>
          <w:szCs w:val="32"/>
        </w:rPr>
        <w:t>今年，</w:t>
      </w:r>
      <w:r>
        <w:rPr>
          <w:rStyle w:val="6"/>
          <w:rFonts w:hint="eastAsia" w:ascii="仿宋_GB2312" w:hAnsi="仿宋" w:eastAsia="仿宋_GB2312"/>
          <w:sz w:val="32"/>
          <w:szCs w:val="32"/>
        </w:rPr>
        <w:t>党史学习教育</w:t>
      </w:r>
      <w:bookmarkStart w:id="0" w:name="_GoBack"/>
      <w:bookmarkEnd w:id="0"/>
      <w:r>
        <w:rPr>
          <w:rStyle w:val="6"/>
          <w:rFonts w:ascii="仿宋_GB2312" w:hAnsi="仿宋" w:eastAsia="仿宋_GB2312"/>
          <w:sz w:val="32"/>
          <w:szCs w:val="32"/>
        </w:rPr>
        <w:t>开展以来，城北街道党工委坚持学史力行，扎实开展“我为群众办实事”专项行动，为解决老旧城区20多年历史遗留的办证难的问题。街道党工委创新“五抓”举措，即明确责任主体主动作为抓、组织精干力量集中精力抓、主动对接汇报突破难点抓、按周调度指导实时推进抓的方法，在短短2个月时间内，完成了入户摸底、资料收集、递交资料等程序。目前，顺利完成了西外街民兴综合楼、向阳街综合楼、华通大厦和北正街富安大厦等4宗房产的栋证办理工作，正在有序办理业主不动产分证，有效化解了165户住户，55间门面居民群众的办证难题，真正让群众实现了住的安心。党史学教期间，共梳理党员“我为群众办实事”项目清单82项，“微心愿”66条，现已完成“我为群众办实事”</w:t>
      </w:r>
      <w:r>
        <w:rPr>
          <w:rStyle w:val="6"/>
          <w:rFonts w:hint="eastAsia" w:ascii="仿宋_GB2312" w:hAnsi="仿宋" w:eastAsia="仿宋_GB2312"/>
          <w:sz w:val="32"/>
          <w:szCs w:val="32"/>
          <w:lang w:val="en-US" w:eastAsia="zh-CN"/>
        </w:rPr>
        <w:t>82</w:t>
      </w:r>
      <w:r>
        <w:rPr>
          <w:rStyle w:val="6"/>
          <w:rFonts w:ascii="仿宋_GB2312" w:hAnsi="仿宋" w:eastAsia="仿宋_GB2312"/>
          <w:sz w:val="32"/>
          <w:szCs w:val="32"/>
        </w:rPr>
        <w:t>件，“微心愿”66个，切实解决了一批群众“急难愁盼”的问题。</w:t>
      </w:r>
    </w:p>
    <w:p w14:paraId="4DA4FFC1">
      <w:pPr>
        <w:widowControl w:val="0"/>
        <w:spacing w:line="600" w:lineRule="exact"/>
        <w:ind w:firstLine="640" w:firstLineChars="200"/>
        <w:rPr>
          <w:rFonts w:hint="eastAsia" w:ascii="黑体" w:hAnsi="黑体" w:eastAsia="黑体"/>
          <w:kern w:val="0"/>
          <w:sz w:val="32"/>
          <w:szCs w:val="32"/>
          <w:highlight w:val="white"/>
        </w:rPr>
      </w:pPr>
      <w:r>
        <w:rPr>
          <w:rFonts w:hint="eastAsia" w:ascii="黑体" w:hAnsi="黑体" w:eastAsia="黑体"/>
          <w:kern w:val="0"/>
          <w:sz w:val="32"/>
          <w:szCs w:val="32"/>
          <w:highlight w:val="white"/>
        </w:rPr>
        <w:t>三、部门整体支出绩效评价存在的问题</w:t>
      </w:r>
    </w:p>
    <w:p w14:paraId="374F27F0">
      <w:pPr>
        <w:pStyle w:val="7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1、预算编制不够细化。</w:t>
      </w:r>
    </w:p>
    <w:p w14:paraId="43888F8F">
      <w:pPr>
        <w:pStyle w:val="7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2、预算完成率有待提高。</w:t>
      </w:r>
    </w:p>
    <w:p w14:paraId="23250E33">
      <w:pPr>
        <w:widowControl w:val="0"/>
        <w:spacing w:line="600" w:lineRule="exact"/>
        <w:ind w:firstLine="640" w:firstLineChars="200"/>
        <w:rPr>
          <w:rFonts w:hint="eastAsia" w:ascii="黑体" w:hAnsi="黑体" w:eastAsia="黑体"/>
          <w:kern w:val="0"/>
          <w:sz w:val="32"/>
          <w:szCs w:val="32"/>
          <w:highlight w:val="white"/>
        </w:rPr>
      </w:pPr>
      <w:r>
        <w:rPr>
          <w:rFonts w:hint="eastAsia" w:ascii="黑体" w:hAnsi="黑体" w:eastAsia="黑体"/>
          <w:kern w:val="0"/>
          <w:sz w:val="32"/>
          <w:szCs w:val="32"/>
          <w:highlight w:val="white"/>
        </w:rPr>
        <w:t>四、部门整体支出绩效评价提出的改进措施和建议</w:t>
      </w:r>
    </w:p>
    <w:p w14:paraId="49C081B7">
      <w:pPr>
        <w:pStyle w:val="7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1、细化预算管理，提升预算编制质量，提高资金使用效益。</w:t>
      </w:r>
    </w:p>
    <w:p w14:paraId="426F81B3">
      <w:pPr>
        <w:pStyle w:val="7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2、规范各项支出，严格按照批复执行预算。</w:t>
      </w:r>
    </w:p>
    <w:p w14:paraId="162FEFD3">
      <w:pPr>
        <w:pStyle w:val="7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3、规范制度执行，确保资产资金安全。</w:t>
      </w:r>
    </w:p>
    <w:p w14:paraId="6BF7D9F4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4、进一步完善内部管理制度，提升管理效能</w:t>
      </w:r>
      <w:r>
        <w:rPr>
          <w:rFonts w:hint="eastAsia" w:ascii="仿宋" w:hAnsi="仿宋" w:eastAsia="仿宋"/>
          <w:color w:val="333333"/>
          <w:sz w:val="29"/>
          <w:szCs w:val="29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44C57C"/>
    <w:multiLevelType w:val="singleLevel"/>
    <w:tmpl w:val="A244C57C"/>
    <w:lvl w:ilvl="0" w:tentative="0">
      <w:start w:val="1"/>
      <w:numFmt w:val="chineseCounting"/>
      <w:suff w:val="nothing"/>
      <w:lvlText w:val="（%1）"/>
      <w:lvlJc w:val="left"/>
      <w:pPr>
        <w:ind w:left="519"/>
      </w:pPr>
      <w:rPr>
        <w:rFonts w:hint="eastAsia"/>
      </w:rPr>
    </w:lvl>
  </w:abstractNum>
  <w:abstractNum w:abstractNumId="1">
    <w:nsid w:val="110BF816"/>
    <w:multiLevelType w:val="singleLevel"/>
    <w:tmpl w:val="110BF81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hNjIyMzUzYzc3MTJmYTI0YTJmMmQ3YjQ2YWUxYzEifQ=="/>
  </w:docVars>
  <w:rsids>
    <w:rsidRoot w:val="00000000"/>
    <w:rsid w:val="024B39D2"/>
    <w:rsid w:val="04964902"/>
    <w:rsid w:val="08825075"/>
    <w:rsid w:val="0DF77E44"/>
    <w:rsid w:val="149A7FC3"/>
    <w:rsid w:val="17215F32"/>
    <w:rsid w:val="209B6327"/>
    <w:rsid w:val="21134CAC"/>
    <w:rsid w:val="23045086"/>
    <w:rsid w:val="23F53810"/>
    <w:rsid w:val="24BC4992"/>
    <w:rsid w:val="25D331DE"/>
    <w:rsid w:val="29D6236F"/>
    <w:rsid w:val="2A1B6B44"/>
    <w:rsid w:val="2C8714F1"/>
    <w:rsid w:val="2CAB47C4"/>
    <w:rsid w:val="2DB140EA"/>
    <w:rsid w:val="32880811"/>
    <w:rsid w:val="3D2E0334"/>
    <w:rsid w:val="42862F6A"/>
    <w:rsid w:val="45AA6CD7"/>
    <w:rsid w:val="4A942B72"/>
    <w:rsid w:val="4ED73A5C"/>
    <w:rsid w:val="50C8774B"/>
    <w:rsid w:val="525B4B5C"/>
    <w:rsid w:val="52A55E3A"/>
    <w:rsid w:val="55321FA8"/>
    <w:rsid w:val="58134B77"/>
    <w:rsid w:val="600A2FD4"/>
    <w:rsid w:val="61A94127"/>
    <w:rsid w:val="65823936"/>
    <w:rsid w:val="67E26782"/>
    <w:rsid w:val="68D36EDC"/>
    <w:rsid w:val="69B204F4"/>
    <w:rsid w:val="6AF64694"/>
    <w:rsid w:val="6B0F7E37"/>
    <w:rsid w:val="6ED45C32"/>
    <w:rsid w:val="722479EB"/>
    <w:rsid w:val="77A0778D"/>
    <w:rsid w:val="7A9B4B15"/>
    <w:rsid w:val="7B06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 w:val="32"/>
      <w:szCs w:val="32"/>
    </w:rPr>
  </w:style>
  <w:style w:type="character" w:customStyle="1" w:styleId="6">
    <w:name w:val="NormalCharacter"/>
    <w:semiHidden/>
    <w:qFormat/>
    <w:uiPriority w:val="0"/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4280</Words>
  <Characters>4463</Characters>
  <Lines>0</Lines>
  <Paragraphs>0</Paragraphs>
  <TotalTime>7</TotalTime>
  <ScaleCrop>false</ScaleCrop>
  <LinksUpToDate>false</LinksUpToDate>
  <CharactersWithSpaces>4469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2021-12-14T07:51:00Z</dcterms:created>
  <dc:creator>Administrator</dc:creator>
  <cp:lastModifiedBy>爱之深163</cp:lastModifiedBy>
  <cp:lastPrinted>2021-12-16T02:40:00Z</cp:lastPrinted>
  <dcterms:modified xsi:type="dcterms:W3CDTF">2025-03-28T03:28:44Z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E55D65526C2C464F8637D8785CCEA450_13</vt:lpwstr>
  </property>
  <property fmtid="{D5CDD505-2E9C-101B-9397-08002B2CF9AE}" pid="4" name="KSOTemplateDocerSaveRecord">
    <vt:lpwstr>eyJoZGlkIjoiZjkxZjhlYjliYWYxZWE3MzE2ZmIxMjAzZTk2NTg0MmEiLCJ1c2VySWQiOiIyMzgzMzkzMjMifQ==</vt:lpwstr>
  </property>
</Properties>
</file>