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特别提示</w:t>
      </w:r>
    </w:p>
    <w:p>
      <w:pPr>
        <w:ind w:firstLine="3080" w:firstLineChars="700"/>
        <w:jc w:val="left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楷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一、《</w:t>
      </w:r>
      <w:r>
        <w:rPr>
          <w:rFonts w:hint="eastAsia" w:ascii="仿宋_GB2312" w:hAnsi="楷体" w:eastAsia="仿宋_GB2312" w:cs="Times New Roman"/>
          <w:kern w:val="2"/>
          <w:sz w:val="32"/>
          <w:szCs w:val="32"/>
          <w:lang w:val="en-US" w:eastAsia="zh-CN" w:bidi="ar-SA"/>
        </w:rPr>
        <w:t>2021年邵阳市大祥区区直事业单位公开招聘工作人员公告》第四条第四款：“</w:t>
      </w:r>
      <w:r>
        <w:rPr>
          <w:rFonts w:hint="eastAsia" w:ascii="仿宋_GB2312" w:hAnsi="楷体" w:eastAsia="仿宋_GB2312" w:cs="Times New Roman"/>
          <w:b/>
          <w:bCs/>
          <w:kern w:val="2"/>
          <w:sz w:val="32"/>
          <w:szCs w:val="32"/>
          <w:lang w:val="en-US" w:eastAsia="zh-CN" w:bidi="ar-SA"/>
        </w:rPr>
        <w:t>报考资格审查贯穿招聘工作全过程，任何环节发现应聘人员不符合岗位报名条件或提供的材料弄虚作假，一经查实，取消考试或聘用资格</w:t>
      </w:r>
      <w:r>
        <w:rPr>
          <w:rFonts w:hint="eastAsia" w:ascii="仿宋_GB2312" w:hAnsi="楷体" w:eastAsia="仿宋_GB2312" w:cs="Times New Roman"/>
          <w:kern w:val="2"/>
          <w:sz w:val="32"/>
          <w:szCs w:val="32"/>
          <w:lang w:val="en-US" w:eastAsia="zh-CN" w:bidi="ar-SA"/>
        </w:rPr>
        <w:t>。”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二、《</w:t>
      </w:r>
      <w:r>
        <w:rPr>
          <w:rFonts w:hint="eastAsia" w:ascii="仿宋_GB2312" w:hAnsi="楷体" w:eastAsia="仿宋_GB2312" w:cs="Times New Roman"/>
          <w:kern w:val="2"/>
          <w:sz w:val="32"/>
          <w:szCs w:val="32"/>
          <w:lang w:val="en-US" w:eastAsia="zh-CN" w:bidi="ar-SA"/>
        </w:rPr>
        <w:t>2021年邵阳市大祥区区直事业单位公开招聘工作人员公告》第五条第二款第三项：“</w:t>
      </w:r>
      <w:bookmarkStart w:id="0" w:name="_GoBack"/>
      <w:r>
        <w:rPr>
          <w:rFonts w:hint="eastAsia" w:ascii="仿宋_GB2312" w:hAnsi="楷体" w:eastAsia="仿宋_GB2312" w:cs="Times New Roman"/>
          <w:b/>
          <w:bCs/>
          <w:kern w:val="2"/>
          <w:sz w:val="32"/>
          <w:szCs w:val="32"/>
          <w:lang w:val="en-US" w:eastAsia="zh-CN" w:bidi="ar-SA"/>
        </w:rPr>
        <w:t>在职的机关、事业单位工作人员报名时须提供所在单位（须具有人事管理权限）或其主管部门同意报考的证明（见附件4），岗位要求考生具有一定年限工作经历的，需提供工作经历证明（见附件5）、同期劳动（聘用）合同（公务员身份的需提供录用资料）和社保部门出具的同期社保缴费记录</w:t>
      </w:r>
      <w:bookmarkEnd w:id="0"/>
      <w:r>
        <w:rPr>
          <w:rFonts w:hint="eastAsia" w:ascii="仿宋_GB2312" w:hAnsi="楷体" w:eastAsia="仿宋_GB2312" w:cs="Times New Roman"/>
          <w:kern w:val="2"/>
          <w:sz w:val="32"/>
          <w:szCs w:val="32"/>
          <w:lang w:val="en-US" w:eastAsia="zh-CN" w:bidi="ar-SA"/>
        </w:rPr>
        <w:t>。”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D5175"/>
    <w:rsid w:val="0C8407B2"/>
    <w:rsid w:val="14197976"/>
    <w:rsid w:val="41BA3D8B"/>
    <w:rsid w:val="4DB176CA"/>
    <w:rsid w:val="5B7D5175"/>
    <w:rsid w:val="7C26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2021-11-19T00:18:00Z</dcterms:created>
  <dc:creator>舍得</dc:creator>
  <cp:lastModifiedBy>舍得</cp:lastModifiedBy>
  <dcterms:modified xsi:type="dcterms:W3CDTF">2021-11-19T00:29:04Z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127A5C4636C14754A5BE3047992D477E</vt:lpwstr>
  </property>
</Properties>
</file>